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MR vergadering – Notulen en actiepunten</w:t>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Datum: 08 september 2022</w:t>
      </w:r>
    </w:p>
    <w:p w:rsidR="00000000" w:rsidDel="00000000" w:rsidP="00000000" w:rsidRDefault="00000000" w:rsidRPr="00000000" w14:paraId="00000003">
      <w:pPr>
        <w:spacing w:after="0" w:line="240" w:lineRule="auto"/>
        <w:rPr>
          <w:sz w:val="24"/>
          <w:szCs w:val="24"/>
        </w:rPr>
      </w:pPr>
      <w:r w:rsidDel="00000000" w:rsidR="00000000" w:rsidRPr="00000000">
        <w:rPr>
          <w:b w:val="1"/>
          <w:rtl w:val="0"/>
        </w:rPr>
        <w:t xml:space="preserve">Aanwezig: </w:t>
      </w:r>
      <w:r w:rsidDel="00000000" w:rsidR="00000000" w:rsidRPr="00000000">
        <w:rPr>
          <w:rtl w:val="0"/>
        </w:rPr>
        <w:t xml:space="preserve">Berteun (vz a.i./notulist),</w:t>
      </w:r>
      <w:r w:rsidDel="00000000" w:rsidR="00000000" w:rsidRPr="00000000">
        <w:rPr>
          <w:b w:val="1"/>
          <w:rtl w:val="0"/>
        </w:rPr>
        <w:t xml:space="preserve"> </w:t>
      </w:r>
      <w:r w:rsidDel="00000000" w:rsidR="00000000" w:rsidRPr="00000000">
        <w:rPr>
          <w:color w:val="000000"/>
          <w:rtl w:val="0"/>
        </w:rPr>
        <w:t xml:space="preserve">Eva, Isabelle, Kirsten, Lidio, Jenneke, Yvonne</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rtl w:val="0"/>
        </w:rPr>
        <w:t xml:space="preserve">Afwezig: </w:t>
      </w:r>
      <w:r w:rsidDel="00000000" w:rsidR="00000000" w:rsidRPr="00000000">
        <w:rPr>
          <w:rtl w:val="0"/>
        </w:rPr>
        <w:t xml:space="preserve">–</w:t>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Tijd: </w:t>
      </w:r>
      <w:r w:rsidDel="00000000" w:rsidR="00000000" w:rsidRPr="00000000">
        <w:rPr>
          <w:rtl w:val="0"/>
        </w:rPr>
        <w:t xml:space="preserve">19u3u-21:00u</w:t>
      </w: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rtl w:val="0"/>
        </w:rPr>
      </w:r>
    </w:p>
    <w:tbl>
      <w:tblPr>
        <w:tblStyle w:val="Table1"/>
        <w:tblW w:w="157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947"/>
        <w:gridCol w:w="6379"/>
        <w:gridCol w:w="1725"/>
        <w:gridCol w:w="4230"/>
        <w:tblGridChange w:id="0">
          <w:tblGrid>
            <w:gridCol w:w="450"/>
            <w:gridCol w:w="2947"/>
            <w:gridCol w:w="6379"/>
            <w:gridCol w:w="1725"/>
            <w:gridCol w:w="4230"/>
          </w:tblGrid>
        </w:tblGridChange>
      </w:tblGrid>
      <w:tr>
        <w:trPr>
          <w:cantSplit w:val="0"/>
          <w:tblHeader w:val="0"/>
        </w:trPr>
        <w:tc>
          <w:tcPr>
            <w:shd w:fill="bfbfbf" w:val="clear"/>
          </w:tcPr>
          <w:p w:rsidR="00000000" w:rsidDel="00000000" w:rsidP="00000000" w:rsidRDefault="00000000" w:rsidRPr="00000000" w14:paraId="00000007">
            <w:pPr>
              <w:rPr>
                <w:b w:val="1"/>
              </w:rPr>
            </w:pPr>
            <w:r w:rsidDel="00000000" w:rsidR="00000000" w:rsidRPr="00000000">
              <w:rPr>
                <w:b w:val="1"/>
                <w:rtl w:val="0"/>
              </w:rPr>
              <w:t xml:space="preserve">#</w:t>
            </w:r>
          </w:p>
        </w:tc>
        <w:tc>
          <w:tcPr>
            <w:shd w:fill="bfbfbf" w:val="clear"/>
          </w:tcPr>
          <w:p w:rsidR="00000000" w:rsidDel="00000000" w:rsidP="00000000" w:rsidRDefault="00000000" w:rsidRPr="00000000" w14:paraId="00000008">
            <w:pPr>
              <w:rPr>
                <w:b w:val="1"/>
              </w:rPr>
            </w:pPr>
            <w:r w:rsidDel="00000000" w:rsidR="00000000" w:rsidRPr="00000000">
              <w:rPr>
                <w:b w:val="1"/>
                <w:rtl w:val="0"/>
              </w:rPr>
              <w:t xml:space="preserve">Onderwerp</w:t>
            </w:r>
          </w:p>
        </w:tc>
        <w:tc>
          <w:tcPr>
            <w:shd w:fill="bfbfbf" w:val="clear"/>
          </w:tcPr>
          <w:p w:rsidR="00000000" w:rsidDel="00000000" w:rsidP="00000000" w:rsidRDefault="00000000" w:rsidRPr="00000000" w14:paraId="00000009">
            <w:pPr>
              <w:rPr>
                <w:b w:val="1"/>
              </w:rPr>
            </w:pPr>
            <w:r w:rsidDel="00000000" w:rsidR="00000000" w:rsidRPr="00000000">
              <w:rPr>
                <w:b w:val="1"/>
                <w:rtl w:val="0"/>
              </w:rPr>
              <w:t xml:space="preserve">Toelichting</w:t>
            </w:r>
          </w:p>
        </w:tc>
        <w:tc>
          <w:tcPr>
            <w:shd w:fill="bfbfbf" w:val="clear"/>
          </w:tcPr>
          <w:p w:rsidR="00000000" w:rsidDel="00000000" w:rsidP="00000000" w:rsidRDefault="00000000" w:rsidRPr="00000000" w14:paraId="0000000A">
            <w:pPr>
              <w:rPr>
                <w:b w:val="1"/>
              </w:rPr>
            </w:pPr>
            <w:r w:rsidDel="00000000" w:rsidR="00000000" w:rsidRPr="00000000">
              <w:rPr>
                <w:b w:val="1"/>
                <w:rtl w:val="0"/>
              </w:rPr>
              <w:t xml:space="preserve">Eigenaar</w:t>
            </w:r>
          </w:p>
        </w:tc>
        <w:tc>
          <w:tcPr>
            <w:shd w:fill="bfbfbf" w:val="clear"/>
          </w:tcPr>
          <w:p w:rsidR="00000000" w:rsidDel="00000000" w:rsidP="00000000" w:rsidRDefault="00000000" w:rsidRPr="00000000" w14:paraId="0000000B">
            <w:pPr>
              <w:rPr>
                <w:b w:val="1"/>
              </w:rPr>
            </w:pPr>
            <w:r w:rsidDel="00000000" w:rsidR="00000000" w:rsidRPr="00000000">
              <w:rPr>
                <w:b w:val="1"/>
                <w:rtl w:val="0"/>
              </w:rPr>
              <w:t xml:space="preserve">Actie</w:t>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1</w:t>
            </w:r>
          </w:p>
        </w:tc>
        <w:tc>
          <w:tcPr/>
          <w:p w:rsidR="00000000" w:rsidDel="00000000" w:rsidP="00000000" w:rsidRDefault="00000000" w:rsidRPr="00000000" w14:paraId="0000000D">
            <w:pPr>
              <w:rPr/>
            </w:pPr>
            <w:r w:rsidDel="00000000" w:rsidR="00000000" w:rsidRPr="00000000">
              <w:rPr>
                <w:rtl w:val="0"/>
              </w:rPr>
              <w:t xml:space="preserve">Opening en voorstelling</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Vergadering wordt geopend</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Voorstellen niet genotuleerd. </w:t>
            </w:r>
          </w:p>
        </w:tc>
        <w:tc>
          <w:tcPr/>
          <w:p w:rsidR="00000000" w:rsidDel="00000000" w:rsidP="00000000" w:rsidRDefault="00000000" w:rsidRPr="00000000" w14:paraId="00000010">
            <w:pPr>
              <w:rPr/>
            </w:pPr>
            <w:r w:rsidDel="00000000" w:rsidR="00000000" w:rsidRPr="00000000">
              <w:rPr>
                <w:rtl w:val="0"/>
              </w:rPr>
              <w:t xml:space="preserve">Berteun</w:t>
            </w:r>
          </w:p>
        </w:tc>
        <w:tc>
          <w:tcPr/>
          <w:p w:rsidR="00000000" w:rsidDel="00000000" w:rsidP="00000000" w:rsidRDefault="00000000" w:rsidRPr="00000000" w14:paraId="00000011">
            <w:pPr>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2">
            <w:pPr>
              <w:rPr>
                <w:b w:val="1"/>
              </w:rPr>
            </w:pPr>
            <w:r w:rsidDel="00000000" w:rsidR="00000000" w:rsidRPr="00000000">
              <w:rPr>
                <w:b w:val="1"/>
                <w:rtl w:val="0"/>
              </w:rPr>
              <w:t xml:space="preserve">2</w:t>
            </w:r>
          </w:p>
        </w:tc>
        <w:tc>
          <w:tcPr/>
          <w:p w:rsidR="00000000" w:rsidDel="00000000" w:rsidP="00000000" w:rsidRDefault="00000000" w:rsidRPr="00000000" w14:paraId="00000013">
            <w:pPr>
              <w:rPr/>
            </w:pPr>
            <w:r w:rsidDel="00000000" w:rsidR="00000000" w:rsidRPr="00000000">
              <w:rPr>
                <w:rtl w:val="0"/>
              </w:rPr>
              <w:t xml:space="preserve">Vaststellen agenda</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Vraag van Eva over de groepsgrootte toegevoegd. Vraag Berteun over plusklas en externen toegevoegd, speerpunten Yvonne toegevoegd.</w:t>
            </w:r>
          </w:p>
        </w:tc>
        <w:tc>
          <w:tcPr/>
          <w:p w:rsidR="00000000" w:rsidDel="00000000" w:rsidP="00000000" w:rsidRDefault="00000000" w:rsidRPr="00000000" w14:paraId="00000015">
            <w:pPr>
              <w:rPr/>
            </w:pPr>
            <w:r w:rsidDel="00000000" w:rsidR="00000000" w:rsidRPr="00000000">
              <w:rPr>
                <w:rtl w:val="0"/>
              </w:rPr>
              <w:t xml:space="preserve">Berteun</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7">
            <w:pPr>
              <w:rPr>
                <w:b w:val="1"/>
              </w:rPr>
            </w:pPr>
            <w:r w:rsidDel="00000000" w:rsidR="00000000" w:rsidRPr="00000000">
              <w:rPr>
                <w:b w:val="1"/>
                <w:rtl w:val="0"/>
              </w:rPr>
              <w:t xml:space="preserve">3</w:t>
            </w:r>
          </w:p>
        </w:tc>
        <w:tc>
          <w:tcPr/>
          <w:p w:rsidR="00000000" w:rsidDel="00000000" w:rsidP="00000000" w:rsidRDefault="00000000" w:rsidRPr="00000000" w14:paraId="00000018">
            <w:pPr>
              <w:rPr/>
            </w:pPr>
            <w:r w:rsidDel="00000000" w:rsidR="00000000" w:rsidRPr="00000000">
              <w:rPr>
                <w:rtl w:val="0"/>
              </w:rPr>
              <w:t xml:space="preserve">Groepsgrootte</w:t>
            </w:r>
          </w:p>
        </w:tc>
        <w:tc>
          <w:tcPr/>
          <w:p w:rsidR="00000000" w:rsidDel="00000000" w:rsidP="00000000" w:rsidRDefault="00000000" w:rsidRPr="00000000" w14:paraId="00000019">
            <w:pPr>
              <w:spacing w:line="360" w:lineRule="auto"/>
              <w:rPr>
                <w:color w:val="000000"/>
              </w:rPr>
            </w:pPr>
            <w:r w:rsidDel="00000000" w:rsidR="00000000" w:rsidRPr="00000000">
              <w:rPr>
                <w:color w:val="000000"/>
                <w:rtl w:val="0"/>
              </w:rPr>
              <w:t xml:space="preserve">Voor de bepaling van de groepsgrootte wordt een aantal zaken meegewogen: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Bekostiging, die is per leerling. Twee groepen maken betekent dat je twee docenten nodig hebt, maar je financiering blijft hetzelfde.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Aantal lokalen in de school, dit zijn er 10. Er zullen dus maximaal 10 groepen zijn.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profileert zich in principe als een school met homogene groepen.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geen wettelijk maximum aantal, maar de ideale groepsgrootte is 23–27. </w:t>
            </w:r>
          </w:p>
          <w:p w:rsidR="00000000" w:rsidDel="00000000" w:rsidP="00000000" w:rsidRDefault="00000000" w:rsidRPr="00000000" w14:paraId="0000001E">
            <w:pPr>
              <w:spacing w:line="360" w:lineRule="auto"/>
              <w:rPr>
                <w:color w:val="000000"/>
              </w:rPr>
            </w:pPr>
            <w:r w:rsidDel="00000000" w:rsidR="00000000" w:rsidRPr="00000000">
              <w:rPr>
                <w:rtl w:val="0"/>
              </w:rPr>
            </w:r>
          </w:p>
          <w:p w:rsidR="00000000" w:rsidDel="00000000" w:rsidP="00000000" w:rsidRDefault="00000000" w:rsidRPr="00000000" w14:paraId="0000001F">
            <w:pPr>
              <w:spacing w:line="360" w:lineRule="auto"/>
              <w:rPr>
                <w:color w:val="000000"/>
              </w:rPr>
            </w:pPr>
            <w:r w:rsidDel="00000000" w:rsidR="00000000" w:rsidRPr="00000000">
              <w:rPr>
                <w:color w:val="000000"/>
                <w:rtl w:val="0"/>
              </w:rPr>
              <w:t xml:space="preserve">Door wisselende leerlingenaantallen kan het gebeuren dat er een heel grote groep is, dit is niet ideaal. Dan zijn er drie  mogelijkheden: een grote groep, splitsen, of combinatiegroepen. </w:t>
            </w:r>
          </w:p>
          <w:p w:rsidR="00000000" w:rsidDel="00000000" w:rsidP="00000000" w:rsidRDefault="00000000" w:rsidRPr="00000000" w14:paraId="00000020">
            <w:pPr>
              <w:spacing w:line="360" w:lineRule="auto"/>
              <w:rPr>
                <w:color w:val="000000"/>
              </w:rPr>
            </w:pPr>
            <w:r w:rsidDel="00000000" w:rsidR="00000000" w:rsidRPr="00000000">
              <w:rPr>
                <w:rtl w:val="0"/>
              </w:rPr>
            </w:r>
          </w:p>
          <w:p w:rsidR="00000000" w:rsidDel="00000000" w:rsidP="00000000" w:rsidRDefault="00000000" w:rsidRPr="00000000" w14:paraId="00000021">
            <w:pPr>
              <w:spacing w:line="360" w:lineRule="auto"/>
              <w:rPr>
                <w:color w:val="000000"/>
              </w:rPr>
            </w:pPr>
            <w:r w:rsidDel="00000000" w:rsidR="00000000" w:rsidRPr="00000000">
              <w:rPr>
                <w:color w:val="000000"/>
                <w:rtl w:val="0"/>
              </w:rPr>
              <w:t xml:space="preserve">Splitsen is duur, en voor twee klassen van minder 20 leerlingen, daar heeft de Grote Beer geen bekostiging voor. Combinatiegroepen gaan tegen het profiel in, en grote groepen zijn vaak onrustiger, en de aandacht moet over meer leerlingen verdeeld worden.</w:t>
            </w:r>
          </w:p>
          <w:p w:rsidR="00000000" w:rsidDel="00000000" w:rsidP="00000000" w:rsidRDefault="00000000" w:rsidRPr="00000000" w14:paraId="00000022">
            <w:pPr>
              <w:spacing w:line="360" w:lineRule="auto"/>
              <w:rPr>
                <w:color w:val="000000"/>
              </w:rPr>
            </w:pPr>
            <w:r w:rsidDel="00000000" w:rsidR="00000000" w:rsidRPr="00000000">
              <w:rPr>
                <w:rtl w:val="0"/>
              </w:rPr>
            </w:r>
          </w:p>
          <w:p w:rsidR="00000000" w:rsidDel="00000000" w:rsidP="00000000" w:rsidRDefault="00000000" w:rsidRPr="00000000" w14:paraId="00000023">
            <w:pPr>
              <w:spacing w:line="360" w:lineRule="auto"/>
              <w:rPr>
                <w:color w:val="000000"/>
              </w:rPr>
            </w:pPr>
            <w:r w:rsidDel="00000000" w:rsidR="00000000" w:rsidRPr="00000000">
              <w:rPr>
                <w:color w:val="000000"/>
                <w:rtl w:val="0"/>
              </w:rPr>
              <w:t xml:space="preserve">Dit jaar is er voor een grote groep 3 gekozen (net als voorgaande jaren), en als er zo’n grote groep is dan wordt er gezorgd dat er in principe elke dag een onderwijsassistent beschikbaar is naast de docent. Ook is er een leeg kleuterlokaal waarnaar uitgeweken kan worden, hiermee wordt er toch voldoende aandacht aan de leerlingen gegeven. </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26">
            <w:pPr>
              <w:rPr>
                <w:b w:val="1"/>
              </w:rPr>
            </w:pPr>
            <w:r w:rsidDel="00000000" w:rsidR="00000000" w:rsidRPr="00000000">
              <w:rPr>
                <w:b w:val="1"/>
                <w:rtl w:val="0"/>
              </w:rPr>
              <w:t xml:space="preserve">4</w:t>
            </w:r>
          </w:p>
        </w:tc>
        <w:tc>
          <w:tcPr/>
          <w:p w:rsidR="00000000" w:rsidDel="00000000" w:rsidP="00000000" w:rsidRDefault="00000000" w:rsidRPr="00000000" w14:paraId="00000027">
            <w:pPr>
              <w:rPr/>
            </w:pPr>
            <w:r w:rsidDel="00000000" w:rsidR="00000000" w:rsidRPr="00000000">
              <w:rPr>
                <w:rtl w:val="0"/>
              </w:rPr>
              <w:t xml:space="preserve">Uitkomst plusklas</w:t>
            </w:r>
          </w:p>
        </w:tc>
        <w:tc>
          <w:tcPr/>
          <w:p w:rsidR="00000000" w:rsidDel="00000000" w:rsidP="00000000" w:rsidRDefault="00000000" w:rsidRPr="00000000" w14:paraId="00000028">
            <w:pPr>
              <w:spacing w:line="360" w:lineRule="auto"/>
              <w:rPr>
                <w:color w:val="000000"/>
              </w:rPr>
            </w:pPr>
            <w:r w:rsidDel="00000000" w:rsidR="00000000" w:rsidRPr="00000000">
              <w:rPr>
                <w:color w:val="000000"/>
                <w:rtl w:val="0"/>
              </w:rPr>
              <w:t xml:space="preserve">De plusklas staat wel op de schoolkalender, maar hier heeft Yvonne nog overleg over komende week.  </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@Yvonne, uitkomst laten weten </w:t>
            </w:r>
          </w:p>
        </w:tc>
      </w:tr>
      <w:tr>
        <w:trPr>
          <w:cantSplit w:val="0"/>
          <w:trHeight w:val="58" w:hRule="atLeast"/>
          <w:tblHeader w:val="0"/>
        </w:trPr>
        <w:tc>
          <w:tcPr/>
          <w:p w:rsidR="00000000" w:rsidDel="00000000" w:rsidP="00000000" w:rsidRDefault="00000000" w:rsidRPr="00000000" w14:paraId="0000002B">
            <w:pPr>
              <w:rPr>
                <w:b w:val="1"/>
              </w:rPr>
            </w:pPr>
            <w:r w:rsidDel="00000000" w:rsidR="00000000" w:rsidRPr="00000000">
              <w:rPr>
                <w:b w:val="1"/>
                <w:rtl w:val="0"/>
              </w:rPr>
              <w:t xml:space="preserve">5</w:t>
            </w:r>
          </w:p>
        </w:tc>
        <w:tc>
          <w:tcPr/>
          <w:p w:rsidR="00000000" w:rsidDel="00000000" w:rsidP="00000000" w:rsidRDefault="00000000" w:rsidRPr="00000000" w14:paraId="0000002C">
            <w:pPr>
              <w:rPr/>
            </w:pPr>
            <w:r w:rsidDel="00000000" w:rsidR="00000000" w:rsidRPr="00000000">
              <w:rPr>
                <w:rtl w:val="0"/>
              </w:rPr>
              <w:t xml:space="preserve">Mededelingen / post</w:t>
            </w:r>
          </w:p>
        </w:tc>
        <w:tc>
          <w:tcPr/>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GMR data zijn doorgemaild, dit is zonder onderwerpen. Deze worden ter kennisgeving aangenomen.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Cursussen: Bij voldoende interesse wil Sander vanuit de GMR wel weer een cursus organiseren. </w:t>
            </w:r>
          </w:p>
        </w:tc>
        <w:tc>
          <w:tcPr/>
          <w:p w:rsidR="00000000" w:rsidDel="00000000" w:rsidP="00000000" w:rsidRDefault="00000000" w:rsidRPr="00000000" w14:paraId="0000002F">
            <w:pPr>
              <w:rPr/>
            </w:pPr>
            <w:r w:rsidDel="00000000" w:rsidR="00000000" w:rsidRPr="00000000">
              <w:rPr>
                <w:rtl w:val="0"/>
              </w:rPr>
              <w:t xml:space="preserve">Berteun</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31">
            <w:pPr>
              <w:rPr>
                <w:b w:val="1"/>
              </w:rPr>
            </w:pPr>
            <w:r w:rsidDel="00000000" w:rsidR="00000000" w:rsidRPr="00000000">
              <w:rPr>
                <w:b w:val="1"/>
                <w:rtl w:val="0"/>
              </w:rPr>
              <w:t xml:space="preserve">6</w:t>
            </w:r>
          </w:p>
        </w:tc>
        <w:tc>
          <w:tcPr/>
          <w:p w:rsidR="00000000" w:rsidDel="00000000" w:rsidP="00000000" w:rsidRDefault="00000000" w:rsidRPr="00000000" w14:paraId="00000032">
            <w:pPr>
              <w:rPr/>
            </w:pPr>
            <w:r w:rsidDel="00000000" w:rsidR="00000000" w:rsidRPr="00000000">
              <w:rPr>
                <w:rtl w:val="0"/>
              </w:rPr>
              <w:t xml:space="preserve">Verplichte informatie vanuit het bevoegd gezag</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60" w:line="259" w:lineRule="auto"/>
              <w:rPr>
                <w:color w:val="000000"/>
              </w:rPr>
            </w:pPr>
            <w:hyperlink r:id="rId7">
              <w:r w:rsidDel="00000000" w:rsidR="00000000" w:rsidRPr="00000000">
                <w:rPr>
                  <w:color w:val="0000ff"/>
                  <w:u w:val="single"/>
                  <w:rtl w:val="0"/>
                </w:rPr>
                <w:t xml:space="preserve">Artikel 8.2.h uit de WMS</w:t>
              </w:r>
            </w:hyperlink>
            <w:r w:rsidDel="00000000" w:rsidR="00000000" w:rsidRPr="00000000">
              <w:rPr>
                <w:color w:val="00000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60" w:lineRule="auto"/>
              <w:rPr>
                <w:color w:val="000000"/>
              </w:rPr>
            </w:pPr>
            <w:r w:rsidDel="00000000" w:rsidR="00000000" w:rsidRPr="00000000">
              <w:rPr>
                <w:color w:val="000000"/>
                <w:rtl w:val="0"/>
              </w:rPr>
              <w:t xml:space="preserve">2. De medezeggenschapsraad ontvangt in elk geval:</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aan het begin van het schooljaar schriftelijk de gegevens met betrekking tot de samenstelling van het bevoegd gezag, de organisatie binnen de school, het managementstatuut en de hoofdpunten van het reeds vastgestelde beleid;</w:t>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t xml:space="preserve">Yvonne</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@Yvonne:</w:t>
            </w:r>
          </w:p>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rtl w:val="0"/>
              </w:rPr>
              <w:t xml:space="preserve">Per mail de volgende documenten verstrekken: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Samenstelling bevoegd gezag.</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organisatie binnen de school.</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managementstatuut</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Hoofdpunten van het reeds vastgestelde beleid.</w:t>
            </w:r>
          </w:p>
          <w:p w:rsidR="00000000" w:rsidDel="00000000" w:rsidP="00000000" w:rsidRDefault="00000000" w:rsidRPr="00000000" w14:paraId="0000003F">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40">
            <w:pPr>
              <w:rPr>
                <w:b w:val="1"/>
              </w:rPr>
            </w:pPr>
            <w:r w:rsidDel="00000000" w:rsidR="00000000" w:rsidRPr="00000000">
              <w:rPr>
                <w:b w:val="1"/>
                <w:rtl w:val="0"/>
              </w:rPr>
              <w:t xml:space="preserve">7</w:t>
            </w:r>
          </w:p>
        </w:tc>
        <w:tc>
          <w:tcPr/>
          <w:p w:rsidR="00000000" w:rsidDel="00000000" w:rsidP="00000000" w:rsidRDefault="00000000" w:rsidRPr="00000000" w14:paraId="00000041">
            <w:pPr>
              <w:rPr>
                <w:color w:val="000000"/>
              </w:rPr>
            </w:pPr>
            <w:r w:rsidDel="00000000" w:rsidR="00000000" w:rsidRPr="00000000">
              <w:rPr>
                <w:color w:val="000000"/>
                <w:rtl w:val="0"/>
              </w:rPr>
              <w:t xml:space="preserve">Aandachtspunten Yvonne</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Op verzoek van de MR licht Yvonne een aantal aandachtspunten toe, waar zij dit schooljaar extra op wil letten:</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Daling van het aantal leerlingen stoppen, en liefst een groei.</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Duidelijke missie/visie van de school, hier wordt de studiedag na de herfstvakantie aandacht aan besteed.</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Verbetering van de communicatie.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Leerlingenraad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Verder wil Yvonne de professionaliteit omhoog brengen:</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Kennismakingsbezoeken van de docenten onderling</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die aansluit op het schoolplan</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school die laat zien wat de website zegt: B.V.. als er ouderbetrokkenheid is, verwacht ook dat er geregeld ouders in school te zien zijn. </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4F">
            <w:pPr>
              <w:rPr>
                <w:b w:val="1"/>
              </w:rPr>
            </w:pPr>
            <w:r w:rsidDel="00000000" w:rsidR="00000000" w:rsidRPr="00000000">
              <w:rPr>
                <w:b w:val="1"/>
                <w:rtl w:val="0"/>
              </w:rPr>
              <w:t xml:space="preserve">5</w:t>
            </w:r>
          </w:p>
        </w:tc>
        <w:tc>
          <w:tcPr/>
          <w:p w:rsidR="00000000" w:rsidDel="00000000" w:rsidP="00000000" w:rsidRDefault="00000000" w:rsidRPr="00000000" w14:paraId="00000050">
            <w:pPr>
              <w:rPr/>
            </w:pPr>
            <w:r w:rsidDel="00000000" w:rsidR="00000000" w:rsidRPr="00000000">
              <w:rPr>
                <w:color w:val="000000"/>
                <w:rtl w:val="0"/>
              </w:rPr>
              <w:t xml:space="preserve">Jaarplanning</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Jaarplanning correctie: 2021/2022 -&gt; 2022-2023</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Vraag van Yvonne: Geen jaarrekening?</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60" w:line="259" w:lineRule="auto"/>
              <w:rPr>
                <w:rFonts w:ascii="Times New Roman" w:cs="Times New Roman" w:eastAsia="Times New Roman" w:hAnsi="Times New Roman"/>
                <w:color w:val="000000"/>
                <w:sz w:val="24"/>
                <w:szCs w:val="24"/>
              </w:rPr>
            </w:pPr>
            <w:r w:rsidDel="00000000" w:rsidR="00000000" w:rsidRPr="00000000">
              <w:rPr>
                <w:color w:val="000000"/>
                <w:rtl w:val="0"/>
              </w:rPr>
              <w:t xml:space="preserve">De MR heeft geen eigen budget en rekening/jaarrekening. Eventuele kosten worden nu gedeclareerd.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Isabelle zal uitzoeken wat de eisen zijn aan een eigen budget. </w:t>
            </w: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Allen</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@Isabelle budget uitzoeken.</w:t>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@Yvonne contact gegevens Barbara doorsturen zodat de MR haar kan uitnodigen.</w:t>
            </w:r>
          </w:p>
        </w:tc>
      </w:tr>
      <w:tr>
        <w:trPr>
          <w:cantSplit w:val="0"/>
          <w:trHeight w:val="58" w:hRule="atLeast"/>
          <w:tblHeader w:val="0"/>
        </w:trPr>
        <w:tc>
          <w:tcPr/>
          <w:p w:rsidR="00000000" w:rsidDel="00000000" w:rsidP="00000000" w:rsidRDefault="00000000" w:rsidRPr="00000000" w14:paraId="00000058">
            <w:pPr>
              <w:rPr>
                <w:b w:val="1"/>
              </w:rPr>
            </w:pPr>
            <w:r w:rsidDel="00000000" w:rsidR="00000000" w:rsidRPr="00000000">
              <w:rPr>
                <w:b w:val="1"/>
                <w:rtl w:val="0"/>
              </w:rPr>
              <w:t xml:space="preserve">6</w:t>
            </w:r>
          </w:p>
        </w:tc>
        <w:tc>
          <w:tcPr/>
          <w:p w:rsidR="00000000" w:rsidDel="00000000" w:rsidP="00000000" w:rsidRDefault="00000000" w:rsidRPr="00000000" w14:paraId="00000059">
            <w:pPr>
              <w:rPr/>
            </w:pPr>
            <w:r w:rsidDel="00000000" w:rsidR="00000000" w:rsidRPr="00000000">
              <w:rPr>
                <w:color w:val="000000"/>
                <w:rtl w:val="0"/>
              </w:rPr>
              <w:t xml:space="preserve">Vaststellen notulen 28 juni 2022</w:t>
              <w:tab/>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Enkele typefouten verbeterd.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Kirsten en Jenneke checken nogmaals of het uitstel van het schoolplan is aangevraagd.</w:t>
            </w:r>
          </w:p>
        </w:tc>
        <w:tc>
          <w:tcPr/>
          <w:p w:rsidR="00000000" w:rsidDel="00000000" w:rsidP="00000000" w:rsidRDefault="00000000" w:rsidRPr="00000000" w14:paraId="0000005E">
            <w:pPr>
              <w:rPr/>
            </w:pPr>
            <w:r w:rsidDel="00000000" w:rsidR="00000000" w:rsidRPr="00000000">
              <w:rPr>
                <w:rtl w:val="0"/>
              </w:rPr>
              <w:t xml:space="preserve">Allen</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@Kirsten/Jenneke is het aangevraagd het uitstel?</w:t>
            </w:r>
          </w:p>
        </w:tc>
      </w:tr>
      <w:tr>
        <w:trPr>
          <w:cantSplit w:val="0"/>
          <w:trHeight w:val="58" w:hRule="atLeast"/>
          <w:tblHeader w:val="0"/>
        </w:trPr>
        <w:tc>
          <w:tcPr/>
          <w:p w:rsidR="00000000" w:rsidDel="00000000" w:rsidP="00000000" w:rsidRDefault="00000000" w:rsidRPr="00000000" w14:paraId="00000060">
            <w:pPr>
              <w:rPr>
                <w:b w:val="1"/>
              </w:rPr>
            </w:pPr>
            <w:r w:rsidDel="00000000" w:rsidR="00000000" w:rsidRPr="00000000">
              <w:rPr>
                <w:b w:val="1"/>
                <w:rtl w:val="0"/>
              </w:rPr>
              <w:t xml:space="preserve">7</w:t>
            </w:r>
          </w:p>
        </w:tc>
        <w:tc>
          <w:tcPr/>
          <w:p w:rsidR="00000000" w:rsidDel="00000000" w:rsidP="00000000" w:rsidRDefault="00000000" w:rsidRPr="00000000" w14:paraId="00000061">
            <w:pPr>
              <w:rPr/>
            </w:pPr>
            <w:r w:rsidDel="00000000" w:rsidR="00000000" w:rsidRPr="00000000">
              <w:rPr>
                <w:color w:val="000000"/>
                <w:rtl w:val="0"/>
              </w:rPr>
              <w:t xml:space="preserve">Concept jaarverslag MR over 2022</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Goedgekeurd; dit zal naar Henry gestuurd worden. </w:t>
            </w:r>
          </w:p>
        </w:tc>
        <w:tc>
          <w:tcPr/>
          <w:p w:rsidR="00000000" w:rsidDel="00000000" w:rsidP="00000000" w:rsidRDefault="00000000" w:rsidRPr="00000000" w14:paraId="00000063">
            <w:pPr>
              <w:rPr/>
            </w:pPr>
            <w:r w:rsidDel="00000000" w:rsidR="00000000" w:rsidRPr="00000000">
              <w:rPr>
                <w:rtl w:val="0"/>
              </w:rPr>
              <w:t xml:space="preserve">Berteun</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65">
            <w:pPr>
              <w:rPr>
                <w:b w:val="1"/>
              </w:rPr>
            </w:pPr>
            <w:r w:rsidDel="00000000" w:rsidR="00000000" w:rsidRPr="00000000">
              <w:rPr>
                <w:b w:val="1"/>
                <w:rtl w:val="0"/>
              </w:rPr>
              <w:t xml:space="preserve">8</w:t>
            </w:r>
          </w:p>
        </w:tc>
        <w:tc>
          <w:tcPr/>
          <w:p w:rsidR="00000000" w:rsidDel="00000000" w:rsidP="00000000" w:rsidRDefault="00000000" w:rsidRPr="00000000" w14:paraId="00000066">
            <w:pPr>
              <w:rPr/>
            </w:pPr>
            <w:r w:rsidDel="00000000" w:rsidR="00000000" w:rsidRPr="00000000">
              <w:rPr>
                <w:rtl w:val="0"/>
              </w:rPr>
              <w:t xml:space="preserve">Inventarisatie scholingsbehoefte</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Berteun zal Sander mailen met de vraag of er voor de twee nieuwe MR leden een cursus georganiseerd kan worden.</w:t>
            </w:r>
          </w:p>
        </w:tc>
        <w:tc>
          <w:tcPr/>
          <w:p w:rsidR="00000000" w:rsidDel="00000000" w:rsidP="00000000" w:rsidRDefault="00000000" w:rsidRPr="00000000" w14:paraId="00000068">
            <w:pPr>
              <w:rPr/>
            </w:pPr>
            <w:r w:rsidDel="00000000" w:rsidR="00000000" w:rsidRPr="00000000">
              <w:rPr>
                <w:rtl w:val="0"/>
              </w:rPr>
              <w:t xml:space="preserve">Allen</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60" w:line="259" w:lineRule="auto"/>
              <w:rPr>
                <w:b w:val="1"/>
              </w:rPr>
            </w:pPr>
            <w:r w:rsidDel="00000000" w:rsidR="00000000" w:rsidRPr="00000000">
              <w:rPr>
                <w:b w:val="1"/>
                <w:rtl w:val="0"/>
              </w:rPr>
              <w:t xml:space="preserve"> @Berteun:</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60" w:line="259" w:lineRule="auto"/>
              <w:rPr>
                <w:b w:val="1"/>
              </w:rPr>
            </w:pPr>
            <w:r w:rsidDel="00000000" w:rsidR="00000000" w:rsidRPr="00000000">
              <w:rPr>
                <w:b w:val="1"/>
                <w:rtl w:val="0"/>
              </w:rPr>
              <w:t xml:space="preserve">Mail Sander </w:t>
            </w:r>
          </w:p>
        </w:tc>
      </w:tr>
      <w:tr>
        <w:trPr>
          <w:cantSplit w:val="0"/>
          <w:trHeight w:val="58" w:hRule="atLeast"/>
          <w:tblHeader w:val="0"/>
        </w:trPr>
        <w:tc>
          <w:tcPr/>
          <w:p w:rsidR="00000000" w:rsidDel="00000000" w:rsidP="00000000" w:rsidRDefault="00000000" w:rsidRPr="00000000" w14:paraId="0000006B">
            <w:pPr>
              <w:rPr>
                <w:b w:val="1"/>
              </w:rPr>
            </w:pPr>
            <w:r w:rsidDel="00000000" w:rsidR="00000000" w:rsidRPr="00000000">
              <w:rPr>
                <w:b w:val="1"/>
                <w:rtl w:val="0"/>
              </w:rPr>
              <w:t xml:space="preserve">9</w:t>
            </w:r>
          </w:p>
        </w:tc>
        <w:tc>
          <w:tcPr/>
          <w:p w:rsidR="00000000" w:rsidDel="00000000" w:rsidP="00000000" w:rsidRDefault="00000000" w:rsidRPr="00000000" w14:paraId="0000006C">
            <w:pPr>
              <w:rPr/>
            </w:pPr>
            <w:r w:rsidDel="00000000" w:rsidR="00000000" w:rsidRPr="00000000">
              <w:rPr>
                <w:rtl w:val="0"/>
              </w:rPr>
              <w:t xml:space="preserve">Rolverdeling, agenda volgende vergadering / update website </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Kirsten en Jenneke zullen de website updaten.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Isabelle zal voorzitter worden, Berteun blijft Secretaris.  </w:t>
            </w:r>
          </w:p>
        </w:tc>
        <w:tc>
          <w:tcPr/>
          <w:p w:rsidR="00000000" w:rsidDel="00000000" w:rsidP="00000000" w:rsidRDefault="00000000" w:rsidRPr="00000000" w14:paraId="0000006F">
            <w:pPr>
              <w:rPr/>
            </w:pPr>
            <w:r w:rsidDel="00000000" w:rsidR="00000000" w:rsidRPr="00000000">
              <w:rPr>
                <w:rtl w:val="0"/>
              </w:rPr>
              <w:t xml:space="preserve">Allen</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@Kirsten &amp; @Jenneke: Zullen samen met </w:t>
            </w:r>
            <w:r w:rsidDel="00000000" w:rsidR="00000000" w:rsidRPr="00000000">
              <w:rPr>
                <w:b w:val="1"/>
                <w:rtl w:val="0"/>
              </w:rPr>
              <w:t xml:space="preserve">H</w:t>
            </w:r>
            <w:r w:rsidDel="00000000" w:rsidR="00000000" w:rsidRPr="00000000">
              <w:rPr>
                <w:b w:val="1"/>
                <w:color w:val="000000"/>
                <w:rtl w:val="0"/>
              </w:rPr>
              <w:t xml:space="preserve">enry website met namen updaten.</w:t>
            </w:r>
          </w:p>
        </w:tc>
      </w:tr>
      <w:tr>
        <w:trPr>
          <w:cantSplit w:val="0"/>
          <w:trHeight w:val="58" w:hRule="atLeast"/>
          <w:tblHeader w:val="0"/>
        </w:trPr>
        <w:tc>
          <w:tcPr/>
          <w:p w:rsidR="00000000" w:rsidDel="00000000" w:rsidP="00000000" w:rsidRDefault="00000000" w:rsidRPr="00000000" w14:paraId="00000071">
            <w:pPr>
              <w:rPr>
                <w:b w:val="1"/>
              </w:rPr>
            </w:pPr>
            <w:r w:rsidDel="00000000" w:rsidR="00000000" w:rsidRPr="00000000">
              <w:rPr>
                <w:b w:val="1"/>
                <w:rtl w:val="0"/>
              </w:rPr>
              <w:t xml:space="preserve">10</w:t>
            </w:r>
          </w:p>
        </w:tc>
        <w:tc>
          <w:tcPr/>
          <w:p w:rsidR="00000000" w:rsidDel="00000000" w:rsidP="00000000" w:rsidRDefault="00000000" w:rsidRPr="00000000" w14:paraId="00000072">
            <w:pPr>
              <w:rPr/>
            </w:pPr>
            <w:r w:rsidDel="00000000" w:rsidR="00000000" w:rsidRPr="00000000">
              <w:rPr>
                <w:color w:val="000000"/>
                <w:rtl w:val="0"/>
              </w:rPr>
              <w:t xml:space="preserve">Rondvraag en afsluiting</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Vraag van Isabelle: De kalender vermeldt VSO op de Grote Beer, maar die is er niet meer. Ze vraagt zich af of daar geen interesse voor is. </w:t>
              <w:br w:type="textWrapping"/>
              <w:t xml:space="preserve">Dit is niet iets wat de school organiseert, maar Berteun wil wel bij de OC van de Grote Beer / Villa Bekema vragen of er iets over bekend is. Isabelle kan allicht via de groepsappen inventariseren hoeveel animo is er is bij ouders voor VSO.</w:t>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pPr>
            <w:r w:rsidDel="00000000" w:rsidR="00000000" w:rsidRPr="00000000">
              <w:rPr>
                <w:rtl w:val="0"/>
              </w:rPr>
              <w:t xml:space="preserve">Lidio: Dinsdag de 13 informatieavond en niet bij de vergadering GMR </w:t>
            </w:r>
          </w:p>
          <w:p w:rsidR="00000000" w:rsidDel="00000000" w:rsidP="00000000" w:rsidRDefault="00000000" w:rsidRPr="00000000" w14:paraId="0000007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pPr>
            <w:r w:rsidDel="00000000" w:rsidR="00000000" w:rsidRPr="00000000">
              <w:rPr>
                <w:rtl w:val="0"/>
              </w:rPr>
              <w:t xml:space="preserve">Berteun:  Sportdag is altijd in Diemen, niet in Duivendrecht. Dat vereist busvervoer, waarom worden de sportvelden van Duivendrecht niet gebruikt? Jenneke: Dat is omdat er twee weken lang op achtereenvolgende dagen sportdag op alle scholen van de stichting is, zodat de gymnastiekdocenten kunnen helpen met opbouwen.</w:t>
            </w:r>
          </w:p>
        </w:tc>
        <w:tc>
          <w:tcPr/>
          <w:p w:rsidR="00000000" w:rsidDel="00000000" w:rsidP="00000000" w:rsidRDefault="00000000" w:rsidRPr="00000000" w14:paraId="00000079">
            <w:pPr>
              <w:rPr/>
            </w:pPr>
            <w:r w:rsidDel="00000000" w:rsidR="00000000" w:rsidRPr="00000000">
              <w:rPr>
                <w:rtl w:val="0"/>
              </w:rPr>
              <w:t xml:space="preserve">Allen</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@Berteun: Vraag OC BSO waarom vaak bij de Grote Beer en niet Villa Bekema ivm lawaai; en waarom VSO niet doorgestart. </w:t>
            </w:r>
          </w:p>
        </w:tc>
      </w:tr>
    </w:tbl>
    <w:p w:rsidR="00000000" w:rsidDel="00000000" w:rsidP="00000000" w:rsidRDefault="00000000" w:rsidRPr="00000000" w14:paraId="0000007B">
      <w:pPr>
        <w:spacing w:after="0" w:line="240" w:lineRule="auto"/>
        <w:rPr>
          <w:b w:val="1"/>
        </w:rPr>
      </w:pPr>
      <w:r w:rsidDel="00000000" w:rsidR="00000000" w:rsidRPr="00000000">
        <w:rPr>
          <w:rtl w:val="0"/>
        </w:rPr>
      </w:r>
    </w:p>
    <w:p w:rsidR="00000000" w:rsidDel="00000000" w:rsidP="00000000" w:rsidRDefault="00000000" w:rsidRPr="00000000" w14:paraId="0000007C">
      <w:pPr>
        <w:spacing w:after="0" w:line="240" w:lineRule="auto"/>
        <w:rPr>
          <w:b w:val="1"/>
        </w:rPr>
      </w:pPr>
      <w:r w:rsidDel="00000000" w:rsidR="00000000" w:rsidRPr="00000000">
        <w:rPr>
          <w:b w:val="1"/>
          <w:rtl w:val="0"/>
        </w:rPr>
        <w:t xml:space="preserve">Volgende vergaderingen:</w:t>
      </w:r>
    </w:p>
    <w:tbl>
      <w:tblPr>
        <w:tblStyle w:val="Table2"/>
        <w:tblW w:w="15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6"/>
        <w:gridCol w:w="6349"/>
        <w:gridCol w:w="4253"/>
        <w:tblGridChange w:id="0">
          <w:tblGrid>
            <w:gridCol w:w="5126"/>
            <w:gridCol w:w="6349"/>
            <w:gridCol w:w="4253"/>
          </w:tblGrid>
        </w:tblGridChange>
      </w:tblGrid>
      <w:tr>
        <w:trPr>
          <w:cantSplit w:val="0"/>
          <w:tblHeader w:val="0"/>
        </w:trPr>
        <w:tc>
          <w:tcPr/>
          <w:p w:rsidR="00000000" w:rsidDel="00000000" w:rsidP="00000000" w:rsidRDefault="00000000" w:rsidRPr="00000000" w14:paraId="0000007D">
            <w:pPr>
              <w:rPr>
                <w:b w:val="1"/>
              </w:rPr>
            </w:pPr>
            <w:r w:rsidDel="00000000" w:rsidR="00000000" w:rsidRPr="00000000">
              <w:rPr>
                <w:b w:val="1"/>
                <w:rtl w:val="0"/>
              </w:rPr>
              <w:t xml:space="preserve">datum</w:t>
            </w:r>
          </w:p>
        </w:tc>
        <w:tc>
          <w:tcPr/>
          <w:p w:rsidR="00000000" w:rsidDel="00000000" w:rsidP="00000000" w:rsidRDefault="00000000" w:rsidRPr="00000000" w14:paraId="0000007E">
            <w:pPr>
              <w:rPr>
                <w:b w:val="1"/>
              </w:rPr>
            </w:pPr>
            <w:r w:rsidDel="00000000" w:rsidR="00000000" w:rsidRPr="00000000">
              <w:rPr>
                <w:b w:val="1"/>
                <w:rtl w:val="0"/>
              </w:rPr>
              <w:t xml:space="preserve">Geplande onderwerpen/thema’s</w:t>
            </w:r>
          </w:p>
        </w:tc>
        <w:tc>
          <w:tcPr/>
          <w:p w:rsidR="00000000" w:rsidDel="00000000" w:rsidP="00000000" w:rsidRDefault="00000000" w:rsidRPr="00000000" w14:paraId="0000007F">
            <w:pPr>
              <w:rPr>
                <w:b w:val="1"/>
              </w:rPr>
            </w:pPr>
            <w:r w:rsidDel="00000000" w:rsidR="00000000" w:rsidRPr="00000000">
              <w:rPr>
                <w:b w:val="1"/>
                <w:rtl w:val="0"/>
              </w:rPr>
              <w:t xml:space="preserve">Vergadering GMR</w:t>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27 oktober 19:30 </w:t>
              <w:br w:type="textWrapping"/>
            </w:r>
          </w:p>
        </w:tc>
        <w:tc>
          <w:tcPr/>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overleg met ouderraad</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speerpunten Yvonne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verkeerssituatie</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bespreking missie / visie</w:t>
            </w:r>
            <w:r w:rsidDel="00000000" w:rsidR="00000000" w:rsidRPr="00000000">
              <w:rPr>
                <w:rtl w:val="0"/>
              </w:rPr>
            </w:r>
          </w:p>
        </w:tc>
        <w:tc>
          <w:tcPr/>
          <w:p w:rsidR="00000000" w:rsidDel="00000000" w:rsidP="00000000" w:rsidRDefault="00000000" w:rsidRPr="00000000" w14:paraId="0000008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13 september</w:t>
            </w:r>
          </w:p>
          <w:p w:rsidR="00000000" w:rsidDel="00000000" w:rsidP="00000000" w:rsidRDefault="00000000" w:rsidRPr="00000000" w14:paraId="00000086">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25 oktober</w:t>
            </w:r>
          </w:p>
          <w:p w:rsidR="00000000" w:rsidDel="00000000" w:rsidP="00000000" w:rsidRDefault="00000000" w:rsidRPr="00000000" w14:paraId="00000087">
            <w:pPr>
              <w:shd w:fill="ffffff" w:val="clear"/>
              <w:rPr>
                <w:b w:val="1"/>
              </w:rPr>
            </w:pP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rtl w:val="0"/>
              </w:rPr>
              <w:t xml:space="preserve">1 december 19:30</w:t>
            </w:r>
          </w:p>
        </w:tc>
        <w:tc>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begroting 2023,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 vertrouwenspersoon</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meerjaren schoolplan</w:t>
            </w: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29 november</w:t>
            </w:r>
          </w:p>
        </w:tc>
      </w:tr>
      <w:tr>
        <w:trPr>
          <w:cantSplit w:val="0"/>
          <w:tblHeader w:val="0"/>
        </w:trPr>
        <w:tc>
          <w:tcPr/>
          <w:p w:rsidR="00000000" w:rsidDel="00000000" w:rsidP="00000000" w:rsidRDefault="00000000" w:rsidRPr="00000000" w14:paraId="0000008D">
            <w:pPr>
              <w:rPr/>
            </w:pPr>
            <w:r w:rsidDel="00000000" w:rsidR="00000000" w:rsidRPr="00000000">
              <w:rPr>
                <w:rtl w:val="0"/>
              </w:rPr>
              <w:t xml:space="preserve">26 januari 19:30</w:t>
            </w:r>
          </w:p>
        </w:tc>
        <w:tc>
          <w:tcPr/>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jaarplan / onderwijskundige doelstellingen</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mr tot nu toe</w:t>
            </w: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t xml:space="preserve">19 januari</w:t>
            </w:r>
          </w:p>
        </w:tc>
      </w:tr>
      <w:tr>
        <w:trPr>
          <w:cantSplit w:val="0"/>
          <w:tblHeader w:val="0"/>
        </w:trPr>
        <w:tc>
          <w:tcPr/>
          <w:p w:rsidR="00000000" w:rsidDel="00000000" w:rsidP="00000000" w:rsidRDefault="00000000" w:rsidRPr="00000000" w14:paraId="00000091">
            <w:pPr>
              <w:rPr/>
            </w:pPr>
            <w:r w:rsidDel="00000000" w:rsidR="00000000" w:rsidRPr="00000000">
              <w:rPr>
                <w:rtl w:val="0"/>
              </w:rPr>
              <w:t xml:space="preserve">16 maart 19:30</w:t>
            </w:r>
          </w:p>
        </w:tc>
        <w:tc>
          <w:tcPr/>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Schoolgids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tl w:val="0"/>
              </w:rPr>
              <w:t xml:space="preserve">Vaststelling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ouderbijdrage ism ouderraad</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Overleg ouderraad</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overzicht formatie na teldatum 1 </w:t>
            </w:r>
            <w:r w:rsidDel="00000000" w:rsidR="00000000" w:rsidRPr="00000000">
              <w:rPr>
                <w:rtl w:val="0"/>
              </w:rPr>
              <w:t xml:space="preserve">februari</w:t>
            </w: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t xml:space="preserve">21 maart</w:t>
            </w:r>
          </w:p>
        </w:tc>
      </w:tr>
      <w:tr>
        <w:trPr>
          <w:cantSplit w:val="0"/>
          <w:tblHeader w:val="0"/>
        </w:trPr>
        <w:tc>
          <w:tcPr/>
          <w:p w:rsidR="00000000" w:rsidDel="00000000" w:rsidP="00000000" w:rsidRDefault="00000000" w:rsidRPr="00000000" w14:paraId="00000097">
            <w:pPr>
              <w:rPr/>
            </w:pPr>
            <w:r w:rsidDel="00000000" w:rsidR="00000000" w:rsidRPr="00000000">
              <w:rPr>
                <w:rtl w:val="0"/>
              </w:rPr>
              <w:t xml:space="preserve">20 april 19:30</w:t>
            </w:r>
          </w:p>
        </w:tc>
        <w:tc>
          <w:tcPr/>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Formatie komend schooljaar</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MR lidmaatschap</w:t>
            </w: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t xml:space="preserve">11 mei</w:t>
            </w:r>
          </w:p>
        </w:tc>
      </w:tr>
      <w:tr>
        <w:trPr>
          <w:cantSplit w:val="0"/>
          <w:tblHeader w:val="0"/>
        </w:trPr>
        <w:tc>
          <w:tcPr/>
          <w:p w:rsidR="00000000" w:rsidDel="00000000" w:rsidP="00000000" w:rsidRDefault="00000000" w:rsidRPr="00000000" w14:paraId="0000009B">
            <w:pPr>
              <w:rPr/>
            </w:pPr>
            <w:r w:rsidDel="00000000" w:rsidR="00000000" w:rsidRPr="00000000">
              <w:rPr>
                <w:rtl w:val="0"/>
              </w:rPr>
              <w:t xml:space="preserve">22 juni 19:30</w:t>
            </w:r>
          </w:p>
        </w:tc>
        <w:tc>
          <w:tcPr/>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Formatie bespreking</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eindtoetsen </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Vakantiedagen / studiedagen</w:t>
            </w: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t xml:space="preserve">27 juni</w:t>
            </w:r>
          </w:p>
        </w:tc>
      </w:tr>
    </w:tbl>
    <w:p w:rsidR="00000000" w:rsidDel="00000000" w:rsidP="00000000" w:rsidRDefault="00000000" w:rsidRPr="00000000" w14:paraId="000000A0">
      <w:pPr>
        <w:spacing w:after="0" w:line="240" w:lineRule="auto"/>
        <w:rPr/>
      </w:pPr>
      <w:r w:rsidDel="00000000" w:rsidR="00000000" w:rsidRPr="00000000">
        <w:rPr>
          <w:rtl w:val="0"/>
        </w:rPr>
      </w:r>
    </w:p>
    <w:sectPr>
      <w:headerReference r:id="rId8"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7677150</wp:posOffset>
          </wp:positionH>
          <wp:positionV relativeFrom="paragraph">
            <wp:posOffset>-1899</wp:posOffset>
          </wp:positionV>
          <wp:extent cx="2105356" cy="964031"/>
          <wp:effectExtent b="0" l="0" r="0" t="0"/>
          <wp:wrapNone/>
          <wp:docPr descr="https://mijn.digiduif.nl/getimage.aspx?image=school&amp;schoolid=63&amp;maxheight=160&amp;maxwidth=190&amp;scale=both" id="6" name="image1.jpg"/>
          <a:graphic>
            <a:graphicData uri="http://schemas.openxmlformats.org/drawingml/2006/picture">
              <pic:pic>
                <pic:nvPicPr>
                  <pic:cNvPr descr="https://mijn.digiduif.nl/getimage.aspx?image=school&amp;schoolid=63&amp;maxheight=160&amp;maxwidth=190&amp;scale=both" id="0" name="image1.jpg"/>
                  <pic:cNvPicPr preferRelativeResize="0"/>
                </pic:nvPicPr>
                <pic:blipFill>
                  <a:blip r:embed="rId1"/>
                  <a:srcRect b="0" l="0" r="0" t="0"/>
                  <a:stretch>
                    <a:fillRect/>
                  </a:stretch>
                </pic:blipFill>
                <pic:spPr>
                  <a:xfrm>
                    <a:off x="0" y="0"/>
                    <a:ext cx="2105356" cy="9640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2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2"/>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8"/>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0" w:before="200"/>
      <w:outlineLvl w:val="1"/>
    </w:pPr>
    <w:rPr>
      <w:b w:val="1"/>
      <w:color w:val="5b9bd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paragraph" w:styleId="ListParagraph">
    <w:name w:val="List Paragraph"/>
    <w:basedOn w:val="Normal"/>
    <w:uiPriority w:val="34"/>
    <w:qFormat w:val="1"/>
    <w:rsid w:val="00585570"/>
    <w:pPr>
      <w:ind w:left="720"/>
      <w:contextualSpacing w:val="1"/>
    </w:pPr>
  </w:style>
  <w:style w:type="table" w:styleId="TableGrid">
    <w:name w:val="Table Grid"/>
    <w:basedOn w:val="TableNormal"/>
    <w:uiPriority w:val="39"/>
    <w:rsid w:val="000F62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224A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24AE"/>
    <w:rPr>
      <w:rFonts w:ascii="Segoe UI" w:cs="Segoe UI" w:hAnsi="Segoe UI"/>
      <w:sz w:val="18"/>
      <w:szCs w:val="18"/>
    </w:rPr>
  </w:style>
  <w:style w:type="character" w:styleId="pg-1ff4" w:customStyle="1">
    <w:name w:val="pg-1ff4"/>
    <w:basedOn w:val="DefaultParagraphFont"/>
    <w:rsid w:val="004D5612"/>
  </w:style>
  <w:style w:type="paragraph" w:styleId="Header">
    <w:name w:val="header"/>
    <w:basedOn w:val="Normal"/>
    <w:link w:val="HeaderChar"/>
    <w:uiPriority w:val="99"/>
    <w:unhideWhenUsed w:val="1"/>
    <w:rsid w:val="008F4BDD"/>
    <w:pPr>
      <w:tabs>
        <w:tab w:val="center" w:pos="4536"/>
        <w:tab w:val="right" w:pos="9072"/>
      </w:tabs>
      <w:spacing w:after="0" w:line="240" w:lineRule="auto"/>
    </w:pPr>
  </w:style>
  <w:style w:type="character" w:styleId="HeaderChar" w:customStyle="1">
    <w:name w:val="Header Char"/>
    <w:basedOn w:val="DefaultParagraphFont"/>
    <w:link w:val="Header"/>
    <w:uiPriority w:val="99"/>
    <w:rsid w:val="008F4BDD"/>
  </w:style>
  <w:style w:type="paragraph" w:styleId="Footer">
    <w:name w:val="footer"/>
    <w:basedOn w:val="Normal"/>
    <w:link w:val="FooterChar"/>
    <w:uiPriority w:val="99"/>
    <w:unhideWhenUsed w:val="1"/>
    <w:rsid w:val="008F4BDD"/>
    <w:pPr>
      <w:tabs>
        <w:tab w:val="center" w:pos="4536"/>
        <w:tab w:val="right" w:pos="9072"/>
      </w:tabs>
      <w:spacing w:after="0" w:line="240" w:lineRule="auto"/>
    </w:pPr>
  </w:style>
  <w:style w:type="character" w:styleId="FooterChar" w:customStyle="1">
    <w:name w:val="Footer Char"/>
    <w:basedOn w:val="DefaultParagraphFont"/>
    <w:link w:val="Footer"/>
    <w:uiPriority w:val="99"/>
    <w:rsid w:val="008F4BDD"/>
  </w:style>
  <w:style w:type="paragraph" w:styleId="NormalWeb">
    <w:name w:val="Normal (Web)"/>
    <w:basedOn w:val="Normal"/>
    <w:uiPriority w:val="99"/>
    <w:semiHidden w:val="1"/>
    <w:unhideWhenUsed w:val="1"/>
    <w:rsid w:val="003C6BBE"/>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407548"/>
    <w:pPr>
      <w:spacing w:after="0" w:line="240" w:lineRule="auto"/>
    </w:p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217F70"/>
    <w:rPr>
      <w:color w:val="0000ff" w:themeColor="hyperlink"/>
      <w:u w:val="single"/>
    </w:rPr>
  </w:style>
  <w:style w:type="character" w:styleId="UnresolvedMention">
    <w:name w:val="Unresolved Mention"/>
    <w:basedOn w:val="DefaultParagraphFont"/>
    <w:uiPriority w:val="99"/>
    <w:semiHidden w:val="1"/>
    <w:unhideWhenUsed w:val="1"/>
    <w:rsid w:val="00217F70"/>
    <w:rPr>
      <w:color w:val="605e5c"/>
      <w:shd w:color="auto" w:fill="e1dfdd" w:val="clear"/>
    </w:rPr>
  </w:style>
  <w:style w:type="character" w:styleId="apple-tab-span" w:customStyle="1">
    <w:name w:val="apple-tab-span"/>
    <w:basedOn w:val="DefaultParagraphFont"/>
    <w:rsid w:val="00EA6DBC"/>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tten.overheid.nl/jci1.3:c:BWBR0020685&amp;hoofdstuk=2&amp;artikel=8&amp;z=2022-08-01&amp;g=2022-08-01"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UKqN31RHdZSMYowr10e+Sfbqg==">AMUW2mWtuv8ySY41IugO/aAV7U+IA3RkZt/e+zfBw5+2ANjm3ZKkuFyKk1PJEPSa77UZlgw5C4mswDvlXK+GNNhGy3HNoYVgO/rH5KVxm4VCtQw1WTNdKpA=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2022-09-09T08:06:00Z</dcterms:created>
  <dc:creator>Dijkmeijer-Blom, E.K. (Ellen)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